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93" w:rsidRPr="009C58D2" w:rsidRDefault="00123293" w:rsidP="00123293">
      <w:pPr>
        <w:jc w:val="center"/>
        <w:rPr>
          <w:sz w:val="28"/>
          <w:szCs w:val="28"/>
        </w:rPr>
      </w:pPr>
      <w:r w:rsidRPr="009C58D2">
        <w:rPr>
          <w:sz w:val="28"/>
          <w:szCs w:val="28"/>
        </w:rPr>
        <w:t>Управление образования администрации</w:t>
      </w:r>
    </w:p>
    <w:p w:rsidR="00123293" w:rsidRPr="009C58D2" w:rsidRDefault="00123293" w:rsidP="00123293">
      <w:pPr>
        <w:jc w:val="center"/>
        <w:rPr>
          <w:sz w:val="28"/>
          <w:szCs w:val="28"/>
        </w:rPr>
      </w:pPr>
      <w:proofErr w:type="spellStart"/>
      <w:r w:rsidRPr="009C58D2">
        <w:rPr>
          <w:sz w:val="28"/>
          <w:szCs w:val="28"/>
        </w:rPr>
        <w:t>Старооскольского</w:t>
      </w:r>
      <w:proofErr w:type="spellEnd"/>
      <w:r w:rsidRPr="009C58D2">
        <w:rPr>
          <w:sz w:val="28"/>
          <w:szCs w:val="28"/>
        </w:rPr>
        <w:t xml:space="preserve"> городского округа</w:t>
      </w:r>
    </w:p>
    <w:p w:rsidR="009C58D2" w:rsidRPr="006F0EA3" w:rsidRDefault="009C58D2" w:rsidP="00123293">
      <w:pPr>
        <w:jc w:val="center"/>
      </w:pP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 xml:space="preserve">Муниципальное бюджетное учреждение </w:t>
      </w: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tbl>
      <w:tblPr>
        <w:tblpPr w:leftFromText="180" w:rightFromText="180" w:vertAnchor="text" w:horzAnchor="margin" w:tblpY="-76"/>
        <w:tblOverlap w:val="never"/>
        <w:tblW w:w="982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026"/>
        <w:gridCol w:w="4111"/>
      </w:tblGrid>
      <w:tr w:rsidR="00123293" w:rsidRPr="006F0EA3" w:rsidTr="00123293">
        <w:tc>
          <w:tcPr>
            <w:tcW w:w="4689" w:type="dxa"/>
          </w:tcPr>
          <w:p w:rsidR="00123293" w:rsidRPr="006F0EA3" w:rsidRDefault="00123293" w:rsidP="00123293"/>
        </w:tc>
        <w:tc>
          <w:tcPr>
            <w:tcW w:w="1026" w:type="dxa"/>
          </w:tcPr>
          <w:p w:rsidR="00123293" w:rsidRPr="006F0EA3" w:rsidRDefault="00123293" w:rsidP="00123293">
            <w:pPr>
              <w:jc w:val="center"/>
            </w:pPr>
          </w:p>
        </w:tc>
        <w:tc>
          <w:tcPr>
            <w:tcW w:w="4111" w:type="dxa"/>
          </w:tcPr>
          <w:p w:rsidR="00123293" w:rsidRPr="006F0EA3" w:rsidRDefault="00123293" w:rsidP="00123293"/>
        </w:tc>
      </w:tr>
    </w:tbl>
    <w:p w:rsidR="00123293" w:rsidRPr="006F0EA3" w:rsidRDefault="00123293" w:rsidP="00123293">
      <w:pPr>
        <w:jc w:val="center"/>
      </w:pPr>
    </w:p>
    <w:tbl>
      <w:tblPr>
        <w:tblW w:w="9621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9C58D2" w:rsidRPr="004B23EB" w:rsidTr="001A63C2">
        <w:tc>
          <w:tcPr>
            <w:tcW w:w="9179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9C58D2" w:rsidRPr="004B23EB" w:rsidTr="001A63C2">
              <w:tc>
                <w:tcPr>
                  <w:tcW w:w="4689" w:type="dxa"/>
                </w:tcPr>
                <w:p w:rsidR="009C58D2" w:rsidRPr="004B23EB" w:rsidRDefault="009C58D2" w:rsidP="001A63C2">
                  <w:r w:rsidRPr="004B23EB">
                    <w:t>ПРИНЯТА</w:t>
                  </w:r>
                </w:p>
                <w:p w:rsidR="009C58D2" w:rsidRPr="004B23EB" w:rsidRDefault="009C58D2" w:rsidP="001A63C2">
                  <w:r w:rsidRPr="004B23EB">
                    <w:t xml:space="preserve">на заседании педагогического </w:t>
                  </w:r>
                </w:p>
                <w:p w:rsidR="009C58D2" w:rsidRPr="004B23EB" w:rsidRDefault="009C58D2" w:rsidP="001A63C2">
                  <w:r w:rsidRPr="004B23EB">
                    <w:t>совета МБУ «</w:t>
                  </w:r>
                  <w:proofErr w:type="spellStart"/>
                  <w:r w:rsidRPr="004B23EB">
                    <w:t>ЦППМиСП</w:t>
                  </w:r>
                  <w:proofErr w:type="spellEnd"/>
                  <w:r w:rsidRPr="004B23EB">
                    <w:t>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 xml:space="preserve">Протокол от «29» </w:t>
                  </w:r>
                  <w:proofErr w:type="gramStart"/>
                  <w:r w:rsidRPr="004B23EB">
                    <w:t>августа  2016</w:t>
                  </w:r>
                  <w:proofErr w:type="gramEnd"/>
                  <w:r w:rsidRPr="004B23EB">
                    <w:t>г. № 1</w:t>
                  </w:r>
                </w:p>
                <w:p w:rsidR="009C58D2" w:rsidRPr="004B23EB" w:rsidRDefault="009C58D2" w:rsidP="001A63C2"/>
              </w:tc>
              <w:tc>
                <w:tcPr>
                  <w:tcW w:w="1026" w:type="dxa"/>
                </w:tcPr>
                <w:p w:rsidR="009C58D2" w:rsidRPr="004B23EB" w:rsidRDefault="009C58D2" w:rsidP="001A63C2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C58D2" w:rsidRPr="004B23EB" w:rsidRDefault="009C58D2" w:rsidP="001A63C2">
                  <w:r w:rsidRPr="004B23EB">
                    <w:t>УТВЕРЖДЕНА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>приказом МБУ «</w:t>
                  </w:r>
                  <w:proofErr w:type="spellStart"/>
                  <w:r w:rsidRPr="004B23EB">
                    <w:t>ЦППМиСП</w:t>
                  </w:r>
                  <w:proofErr w:type="spellEnd"/>
                  <w:r w:rsidRPr="004B23EB">
                    <w:t>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proofErr w:type="gramStart"/>
                  <w:r w:rsidRPr="004B23EB">
                    <w:t>от  «</w:t>
                  </w:r>
                  <w:proofErr w:type="gramEnd"/>
                  <w:r w:rsidRPr="004B23EB">
                    <w:t xml:space="preserve">01» </w:t>
                  </w:r>
                  <w:r w:rsidRPr="004B23EB">
                    <w:rPr>
                      <w:u w:val="single"/>
                    </w:rPr>
                    <w:t>сентября</w:t>
                  </w:r>
                  <w:r w:rsidRPr="004B23EB">
                    <w:t xml:space="preserve"> 2016г. № 59</w:t>
                  </w:r>
                </w:p>
                <w:p w:rsidR="009C58D2" w:rsidRPr="004B23EB" w:rsidRDefault="009C58D2" w:rsidP="001A63C2"/>
              </w:tc>
            </w:tr>
          </w:tbl>
          <w:p w:rsidR="009C58D2" w:rsidRPr="004B23EB" w:rsidRDefault="009C58D2" w:rsidP="001A63C2"/>
        </w:tc>
        <w:tc>
          <w:tcPr>
            <w:tcW w:w="221" w:type="dxa"/>
          </w:tcPr>
          <w:p w:rsidR="009C58D2" w:rsidRPr="004B23EB" w:rsidRDefault="009C58D2" w:rsidP="001A63C2">
            <w:pPr>
              <w:jc w:val="center"/>
            </w:pPr>
          </w:p>
        </w:tc>
        <w:tc>
          <w:tcPr>
            <w:tcW w:w="221" w:type="dxa"/>
          </w:tcPr>
          <w:p w:rsidR="009C58D2" w:rsidRPr="004B23EB" w:rsidRDefault="009C58D2" w:rsidP="001A63C2"/>
        </w:tc>
      </w:tr>
    </w:tbl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Pr="00123293" w:rsidRDefault="00123293" w:rsidP="00123293">
      <w:pPr>
        <w:rPr>
          <w:sz w:val="36"/>
          <w:szCs w:val="36"/>
        </w:rPr>
      </w:pPr>
    </w:p>
    <w:p w:rsidR="00123293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>РАБОЧАЯ ПРОГРАММА</w:t>
      </w:r>
    </w:p>
    <w:p w:rsidR="009C58D2" w:rsidRPr="00D3374C" w:rsidRDefault="009C58D2" w:rsidP="00123293">
      <w:pPr>
        <w:jc w:val="center"/>
        <w:rPr>
          <w:b/>
          <w:sz w:val="32"/>
          <w:szCs w:val="32"/>
        </w:rPr>
      </w:pPr>
    </w:p>
    <w:p w:rsidR="00123293" w:rsidRPr="00D3374C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 xml:space="preserve"> «ОБЩЕНИЕ БЕЗ ГРАНИЦ»</w:t>
      </w:r>
    </w:p>
    <w:p w:rsidR="00123293" w:rsidRPr="00123293" w:rsidRDefault="00123293" w:rsidP="00123293">
      <w:pPr>
        <w:jc w:val="center"/>
        <w:rPr>
          <w:b/>
          <w:sz w:val="36"/>
          <w:szCs w:val="36"/>
        </w:rPr>
      </w:pPr>
    </w:p>
    <w:p w:rsidR="00123293" w:rsidRPr="00123293" w:rsidRDefault="00123293" w:rsidP="00123293">
      <w:pPr>
        <w:jc w:val="center"/>
        <w:rPr>
          <w:sz w:val="28"/>
          <w:szCs w:val="28"/>
        </w:rPr>
      </w:pPr>
      <w:r w:rsidRPr="00123293">
        <w:rPr>
          <w:sz w:val="28"/>
          <w:szCs w:val="28"/>
        </w:rPr>
        <w:t>для волонтеров и детей с ограниченными возможностями здоровья</w:t>
      </w:r>
    </w:p>
    <w:p w:rsidR="00123293" w:rsidRPr="009A7389" w:rsidRDefault="00123293" w:rsidP="00123293">
      <w:pPr>
        <w:jc w:val="center"/>
        <w:rPr>
          <w:sz w:val="32"/>
          <w:szCs w:val="32"/>
        </w:rPr>
      </w:pPr>
    </w:p>
    <w:p w:rsidR="00123293" w:rsidRDefault="00123293" w:rsidP="00123293">
      <w:pPr>
        <w:jc w:val="center"/>
      </w:pPr>
    </w:p>
    <w:p w:rsidR="00123293" w:rsidRPr="006F0EA3" w:rsidRDefault="00123293" w:rsidP="00123293">
      <w:pPr>
        <w:jc w:val="center"/>
      </w:pPr>
      <w:r w:rsidRPr="006F0EA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F0EA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F0EA3">
        <w:rPr>
          <w:sz w:val="28"/>
          <w:szCs w:val="28"/>
        </w:rPr>
        <w:t xml:space="preserve"> учебный год</w:t>
      </w: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9C58D2" w:rsidRPr="009C58D2" w:rsidTr="009C58D2">
        <w:tc>
          <w:tcPr>
            <w:tcW w:w="4672" w:type="dxa"/>
          </w:tcPr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>Составители:</w:t>
            </w:r>
          </w:p>
        </w:tc>
        <w:tc>
          <w:tcPr>
            <w:tcW w:w="4826" w:type="dxa"/>
          </w:tcPr>
          <w:p w:rsidR="009C58D2" w:rsidRPr="009C58D2" w:rsidRDefault="009C58D2" w:rsidP="009C58D2">
            <w:pPr>
              <w:rPr>
                <w:sz w:val="28"/>
                <w:szCs w:val="28"/>
              </w:rPr>
            </w:pPr>
            <w:proofErr w:type="spellStart"/>
            <w:r w:rsidRPr="009C58D2">
              <w:rPr>
                <w:sz w:val="28"/>
                <w:szCs w:val="28"/>
              </w:rPr>
              <w:t>Амельчакова</w:t>
            </w:r>
            <w:proofErr w:type="spellEnd"/>
            <w:r w:rsidRPr="009C58D2">
              <w:rPr>
                <w:sz w:val="28"/>
                <w:szCs w:val="28"/>
              </w:rPr>
              <w:t xml:space="preserve"> Л.В., </w:t>
            </w:r>
            <w:r w:rsidRPr="009C58D2">
              <w:rPr>
                <w:sz w:val="28"/>
                <w:szCs w:val="28"/>
              </w:rPr>
              <w:t xml:space="preserve">педагог-психолог, </w:t>
            </w:r>
          </w:p>
          <w:p w:rsidR="009C58D2" w:rsidRPr="009C58D2" w:rsidRDefault="009C58D2" w:rsidP="009C58D2">
            <w:pPr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 xml:space="preserve">Хомякова Е.Е., </w:t>
            </w:r>
            <w:r w:rsidRPr="009C58D2">
              <w:rPr>
                <w:sz w:val="28"/>
                <w:szCs w:val="28"/>
              </w:rPr>
              <w:t xml:space="preserve">педагог-психолог </w:t>
            </w:r>
          </w:p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</w:p>
        </w:tc>
      </w:tr>
    </w:tbl>
    <w:p w:rsidR="00123293" w:rsidRPr="00123293" w:rsidRDefault="00123293" w:rsidP="00123293">
      <w:pPr>
        <w:rPr>
          <w:color w:val="FF0000"/>
          <w:sz w:val="28"/>
          <w:szCs w:val="28"/>
        </w:rPr>
      </w:pPr>
    </w:p>
    <w:p w:rsidR="00123293" w:rsidRDefault="00123293" w:rsidP="00123293">
      <w:pPr>
        <w:jc w:val="center"/>
        <w:rPr>
          <w:sz w:val="28"/>
          <w:szCs w:val="28"/>
        </w:rPr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  <w:rPr>
          <w:sz w:val="28"/>
          <w:szCs w:val="28"/>
        </w:rPr>
      </w:pPr>
      <w:r w:rsidRPr="00AE4E29">
        <w:rPr>
          <w:sz w:val="28"/>
          <w:szCs w:val="28"/>
        </w:rPr>
        <w:t>Старый Оскол</w:t>
      </w:r>
    </w:p>
    <w:p w:rsidR="00123293" w:rsidRPr="00AE4E29" w:rsidRDefault="00123293" w:rsidP="0012329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04ACC">
        <w:rPr>
          <w:b/>
          <w:sz w:val="28"/>
          <w:szCs w:val="28"/>
        </w:rPr>
        <w:lastRenderedPageBreak/>
        <w:t>Пояснительная записка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8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Рабочая программа «Общение без границ» для волонтеров и детей с ограниченными возможностями </w:t>
      </w:r>
      <w:proofErr w:type="gramStart"/>
      <w:r w:rsidRPr="00E04ACC">
        <w:rPr>
          <w:sz w:val="28"/>
          <w:szCs w:val="28"/>
        </w:rPr>
        <w:t>здоровья,  разработана</w:t>
      </w:r>
      <w:proofErr w:type="gramEnd"/>
      <w:r w:rsidRPr="00E04ACC">
        <w:rPr>
          <w:sz w:val="28"/>
          <w:szCs w:val="28"/>
        </w:rPr>
        <w:t xml:space="preserve"> для реализации в 2016-2017 учебном году на основе авторской дополнительной общеразвивающей программы</w:t>
      </w:r>
    </w:p>
    <w:p w:rsidR="00123293" w:rsidRPr="00E04ACC" w:rsidRDefault="0012329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социально-педагогической направленности «Общение без границ» для </w:t>
      </w:r>
      <w:r w:rsidR="00561863" w:rsidRPr="00E04ACC">
        <w:rPr>
          <w:sz w:val="28"/>
          <w:szCs w:val="28"/>
        </w:rPr>
        <w:t>волонтеров и детей с ограниченными возможностями здоровья</w:t>
      </w:r>
      <w:r w:rsidR="009C58D2" w:rsidRPr="00E04ACC">
        <w:rPr>
          <w:sz w:val="28"/>
          <w:szCs w:val="28"/>
        </w:rPr>
        <w:t xml:space="preserve"> </w:t>
      </w:r>
      <w:r w:rsidR="009C58D2" w:rsidRPr="00E04ACC">
        <w:rPr>
          <w:sz w:val="28"/>
          <w:szCs w:val="28"/>
        </w:rPr>
        <w:t>(автор – Григорович М.В.)</w:t>
      </w:r>
      <w:r w:rsidR="00561863"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 1 сентября 2016 года в российских школах вводится новый стандарт инклюзивного образования, согласно которому дети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(ОВЗ) будут обучаться в массовых школах вместе с «обычными» сверстниками. По мнению </w:t>
      </w:r>
      <w:proofErr w:type="gramStart"/>
      <w:r w:rsidRPr="00E04ACC">
        <w:rPr>
          <w:sz w:val="28"/>
          <w:szCs w:val="28"/>
        </w:rPr>
        <w:t>большинства</w:t>
      </w:r>
      <w:proofErr w:type="gramEnd"/>
      <w:r w:rsidRPr="00E04ACC">
        <w:rPr>
          <w:sz w:val="28"/>
          <w:szCs w:val="28"/>
        </w:rPr>
        <w:t xml:space="preserve">   специалистов, успех инклюзии зависит от комплекса педагогических и психологических ресурсов, где одним из наиболее важных является отношение к феномену инвалидности у детей с нормативным развитием.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По данным социологического опроса, проведенного среди учащихся общеобразовательных организаций </w:t>
      </w:r>
      <w:proofErr w:type="spellStart"/>
      <w:r w:rsidRPr="00E04ACC">
        <w:rPr>
          <w:sz w:val="28"/>
          <w:szCs w:val="28"/>
        </w:rPr>
        <w:t>Старооскольского</w:t>
      </w:r>
      <w:proofErr w:type="spellEnd"/>
      <w:r w:rsidRPr="00E04ACC">
        <w:rPr>
          <w:sz w:val="28"/>
          <w:szCs w:val="28"/>
        </w:rPr>
        <w:t xml:space="preserve"> городского округа, у большинства из них (67%) сформировано нейтральное или негативное отношение к перспективе совместного обучения с детьми-инвалидами; отсутствуют психологическая готовность к взаимодействию с ними «на равных» и навыки партнерского общения.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Таким образом, существует противоречие   между социальным заказом общества на интеграцию детей с ОВЗ в социальную жизнь в детском коллективе и отсутствием у здоровых сверстников уважения и принятия детей с особыми нуждами, </w:t>
      </w:r>
      <w:proofErr w:type="spellStart"/>
      <w:r w:rsidRPr="00E04ACC">
        <w:rPr>
          <w:sz w:val="28"/>
          <w:szCs w:val="28"/>
        </w:rPr>
        <w:t>несформированностью</w:t>
      </w:r>
      <w:proofErr w:type="spellEnd"/>
      <w:r w:rsidRPr="00E04ACC">
        <w:rPr>
          <w:sz w:val="28"/>
          <w:szCs w:val="28"/>
        </w:rPr>
        <w:t xml:space="preserve"> навыков социальной поддержки, этических ценностей и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Кроме того, количество педагогов-</w:t>
      </w:r>
      <w:proofErr w:type="spellStart"/>
      <w:r w:rsidRPr="00E04ACC">
        <w:rPr>
          <w:sz w:val="28"/>
          <w:szCs w:val="28"/>
        </w:rPr>
        <w:t>тьюторов</w:t>
      </w:r>
      <w:proofErr w:type="spellEnd"/>
      <w:r w:rsidRPr="00E04ACC">
        <w:rPr>
          <w:sz w:val="28"/>
          <w:szCs w:val="28"/>
        </w:rPr>
        <w:t xml:space="preserve">, призванных оказывать помощь детям с ОВЗ в условиях образовательного учреждения, является ограниченным (1-2 </w:t>
      </w:r>
      <w:proofErr w:type="spellStart"/>
      <w:r w:rsidRPr="00E04ACC">
        <w:rPr>
          <w:sz w:val="28"/>
          <w:szCs w:val="28"/>
        </w:rPr>
        <w:t>тьютора</w:t>
      </w:r>
      <w:proofErr w:type="spellEnd"/>
      <w:r w:rsidRPr="00E04ACC">
        <w:rPr>
          <w:sz w:val="28"/>
          <w:szCs w:val="28"/>
        </w:rPr>
        <w:t xml:space="preserve"> на школу), и привлечение к сопровождению детей с ОВЗ волонтеров из числа обученных здоровых сверстников могло бы способствовать их успешной интеграции в школьную среду.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Целью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программы является развитие навыков социального взаимодействия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и партнерского общения у волонтеров – учащихся 6-11 классов общеобразовательных организаций и детей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на основе нравственно-этических ценностей и мотивации созидательного поведения.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Задачи</w:t>
      </w:r>
      <w:r w:rsidRPr="00E04ACC">
        <w:rPr>
          <w:sz w:val="28"/>
          <w:szCs w:val="28"/>
        </w:rPr>
        <w:t>: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Развивать коммуникативную компетентность у учащихся- 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Воспитывать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</w:p>
    <w:p w:rsidR="00123293" w:rsidRPr="00E04ACC" w:rsidRDefault="00123293" w:rsidP="00E04ACC">
      <w:pPr>
        <w:pStyle w:val="3"/>
        <w:numPr>
          <w:ilvl w:val="0"/>
          <w:numId w:val="1"/>
        </w:numPr>
        <w:spacing w:before="0" w:after="0"/>
        <w:ind w:left="0" w:firstLine="709"/>
        <w:jc w:val="both"/>
        <w:rPr>
          <w:rStyle w:val="dash041e005f0431005f044b005f0447005f043d005f044b005f0439005f005fchar1char1"/>
          <w:b w:val="0"/>
          <w:bCs w:val="0"/>
          <w:sz w:val="28"/>
          <w:szCs w:val="28"/>
        </w:rPr>
      </w:pPr>
      <w:r w:rsidRPr="00E04ACC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Способствовать освоению обучающимися социального опыта, основных социальных ролей, соответствующих ведущей деятельности </w:t>
      </w:r>
      <w:r w:rsidRPr="00E04ACC">
        <w:rPr>
          <w:rStyle w:val="dash041e005f0431005f044b005f0447005f043d005f044b005f0439005f005fchar1char1"/>
          <w:b w:val="0"/>
          <w:bCs w:val="0"/>
          <w:sz w:val="28"/>
          <w:szCs w:val="28"/>
        </w:rPr>
        <w:lastRenderedPageBreak/>
        <w:t>данного возраста, норм и правил общественного поведения.</w:t>
      </w:r>
    </w:p>
    <w:p w:rsidR="00561863" w:rsidRPr="00E04ACC" w:rsidRDefault="00561863" w:rsidP="00E04ACC">
      <w:pPr>
        <w:ind w:firstLine="709"/>
        <w:rPr>
          <w:sz w:val="28"/>
          <w:szCs w:val="28"/>
        </w:rPr>
      </w:pP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Рабочая программа «Общение без границ» рассчитана на 14 час</w:t>
      </w:r>
      <w:r w:rsidR="009C58D2" w:rsidRPr="00E04ACC">
        <w:rPr>
          <w:sz w:val="28"/>
          <w:szCs w:val="28"/>
        </w:rPr>
        <w:t>ов</w:t>
      </w:r>
      <w:r w:rsidRPr="00E04ACC">
        <w:rPr>
          <w:sz w:val="28"/>
          <w:szCs w:val="28"/>
        </w:rPr>
        <w:t xml:space="preserve">. </w:t>
      </w: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Формой организации учебного процесса является занятие продолжительностью 2 академических часа. В занятиях</w:t>
      </w:r>
      <w:r w:rsidR="009C58D2" w:rsidRPr="00E04ACC">
        <w:rPr>
          <w:sz w:val="28"/>
          <w:szCs w:val="28"/>
        </w:rPr>
        <w:t xml:space="preserve"> №№ 3-5</w:t>
      </w:r>
      <w:r w:rsidRPr="00E04ACC">
        <w:rPr>
          <w:sz w:val="28"/>
          <w:szCs w:val="28"/>
        </w:rPr>
        <w:t xml:space="preserve"> (совместных с детьми с ОВЗ) использованы упражнения занятий №1,2. При проведении данных упражнений волонтеры могут выполнять роль ведущего.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561863" w:rsidRPr="00E04ACC" w:rsidRDefault="00561863" w:rsidP="00561863">
      <w:pPr>
        <w:jc w:val="center"/>
        <w:rPr>
          <w:rFonts w:eastAsia="Calibri"/>
          <w:b/>
          <w:sz w:val="28"/>
          <w:szCs w:val="28"/>
        </w:rPr>
      </w:pPr>
    </w:p>
    <w:p w:rsidR="00561863" w:rsidRPr="00E04ACC" w:rsidRDefault="00561863" w:rsidP="00561863">
      <w:pPr>
        <w:jc w:val="center"/>
        <w:rPr>
          <w:rFonts w:eastAsia="Calibri"/>
          <w:b/>
          <w:sz w:val="28"/>
          <w:szCs w:val="28"/>
        </w:rPr>
      </w:pPr>
    </w:p>
    <w:p w:rsidR="00123293" w:rsidRDefault="00123293" w:rsidP="00561863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04ACC">
        <w:rPr>
          <w:rFonts w:eastAsia="Calibri"/>
          <w:b/>
          <w:sz w:val="28"/>
          <w:szCs w:val="28"/>
        </w:rPr>
        <w:t>Требования  к</w:t>
      </w:r>
      <w:proofErr w:type="gramEnd"/>
      <w:r w:rsidRPr="00E04ACC">
        <w:rPr>
          <w:rFonts w:eastAsia="Calibri"/>
          <w:b/>
          <w:sz w:val="28"/>
          <w:szCs w:val="28"/>
        </w:rPr>
        <w:t xml:space="preserve"> уровню подготовки учащихся</w:t>
      </w:r>
    </w:p>
    <w:p w:rsidR="00E04ACC" w:rsidRPr="00E04ACC" w:rsidRDefault="00E04ACC" w:rsidP="00561863">
      <w:pPr>
        <w:jc w:val="center"/>
        <w:rPr>
          <w:rFonts w:eastAsia="Calibri"/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Подросток-волонтер, </w:t>
      </w:r>
      <w:proofErr w:type="gramStart"/>
      <w:r w:rsidRPr="00E04ACC">
        <w:rPr>
          <w:rFonts w:eastAsia="Calibri"/>
          <w:sz w:val="28"/>
          <w:szCs w:val="28"/>
        </w:rPr>
        <w:t>прошедший  обучение</w:t>
      </w:r>
      <w:proofErr w:type="gramEnd"/>
      <w:r w:rsidRPr="00E04ACC">
        <w:rPr>
          <w:rFonts w:eastAsia="Calibri"/>
          <w:sz w:val="28"/>
          <w:szCs w:val="28"/>
        </w:rPr>
        <w:t xml:space="preserve"> по данной программе должен иметь навыки организации волонтерской деятельности</w:t>
      </w:r>
      <w:r w:rsidRPr="00E04ACC">
        <w:rPr>
          <w:rFonts w:eastAsia="Calibri"/>
          <w:bCs/>
          <w:sz w:val="28"/>
          <w:szCs w:val="28"/>
        </w:rPr>
        <w:t xml:space="preserve"> в условиях общеобразовательной организации, включая разработку и реализацию волонтерских проектов и акций;</w:t>
      </w:r>
      <w:r w:rsidRPr="00E04ACC">
        <w:rPr>
          <w:rFonts w:eastAsia="Calibri"/>
          <w:sz w:val="28"/>
          <w:szCs w:val="28"/>
        </w:rPr>
        <w:t xml:space="preserve"> социально   ориентированный взгляд на мир; уметь адаптироваться к новым социальным ситуациям; использовать навыки сотрудничества со взрослыми и сверстниками в разных социальных ситуациях; уметь не создавать конфликты и находить выходы из спорных ситуаций.</w:t>
      </w:r>
    </w:p>
    <w:p w:rsidR="00123293" w:rsidRPr="00E04ACC" w:rsidRDefault="00123293" w:rsidP="0012329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3293" w:rsidRPr="00E04ACC" w:rsidRDefault="00326F6C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bCs/>
          <w:sz w:val="28"/>
          <w:szCs w:val="28"/>
        </w:rPr>
        <w:t>Календарно-тематический план</w:t>
      </w:r>
      <w:r w:rsidRPr="00E04ACC">
        <w:rPr>
          <w:b/>
          <w:sz w:val="28"/>
          <w:szCs w:val="28"/>
        </w:rPr>
        <w:t xml:space="preserve"> рабочей программы «Общение без границ» для волонтеров и детей с ограниченными возможностями здоровья</w:t>
      </w:r>
    </w:p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316"/>
        <w:gridCol w:w="1291"/>
      </w:tblGrid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№</w:t>
            </w:r>
          </w:p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7316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Часы учебного времени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9C58D2" w:rsidRPr="00E04ACC" w:rsidRDefault="009C58D2" w:rsidP="00326F6C">
            <w:pPr>
              <w:shd w:val="clear" w:color="auto" w:fill="FFFFFF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Вводное занятие «Я – волонтер». </w:t>
            </w:r>
            <w:r w:rsidRPr="00E04ACC">
              <w:rPr>
                <w:sz w:val="28"/>
                <w:szCs w:val="28"/>
              </w:rPr>
              <w:t>Знакомство. Ориентация участников в целях тренинга. Формирование норм и правил работы в группе.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9C58D2" w:rsidRPr="00E04ACC" w:rsidRDefault="009C58D2" w:rsidP="00D337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слышать и понимать друг друга».</w:t>
            </w:r>
            <w:r w:rsidRPr="00E04ACC">
              <w:rPr>
                <w:sz w:val="28"/>
                <w:szCs w:val="28"/>
              </w:rPr>
      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социальной практики, знания психологических особенностей </w:t>
            </w:r>
            <w:proofErr w:type="gramStart"/>
            <w:r w:rsidRPr="00E04ACC">
              <w:rPr>
                <w:sz w:val="28"/>
                <w:szCs w:val="28"/>
              </w:rPr>
              <w:t>детей  с</w:t>
            </w:r>
            <w:proofErr w:type="gramEnd"/>
            <w:r w:rsidRPr="00E04ACC">
              <w:rPr>
                <w:sz w:val="28"/>
                <w:szCs w:val="28"/>
              </w:rPr>
              <w:t xml:space="preserve">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«Знакомимся друг с другом»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Развитие умения сотрудничать и работать в группе,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доверять друг другу»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</w:t>
            </w:r>
            <w:r w:rsidRPr="00E04ACC">
              <w:rPr>
                <w:sz w:val="28"/>
                <w:szCs w:val="28"/>
              </w:rPr>
              <w:lastRenderedPageBreak/>
              <w:t xml:space="preserve">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взаимодействовать»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4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«Технология разработки и реализации социально-ориентированного проекта (акции) для детей с ограниченными возможностями здоровья». </w:t>
            </w:r>
            <w:r w:rsidRPr="00E04ACC">
              <w:rPr>
                <w:sz w:val="28"/>
                <w:szCs w:val="28"/>
              </w:rPr>
      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14</w:t>
            </w:r>
          </w:p>
        </w:tc>
      </w:tr>
    </w:tbl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Содержание программы</w:t>
      </w: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Тема 1. Я – волонтер (2 часа).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Ориентация участников в целях работы по программе; знакомство между участниками; создание эффективной рабочей атмосферы в группе; повышение мотивации к участию в волонтерской деятельности; психологическая поддержка участников.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«Имя – качество». 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«Снежный ком». </w:t>
      </w:r>
    </w:p>
    <w:p w:rsidR="00123293" w:rsidRPr="00E04ACC" w:rsidRDefault="00123293" w:rsidP="001232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навыков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«Основные направления волонтерской деятельности. Социальное </w:t>
      </w:r>
      <w:proofErr w:type="spellStart"/>
      <w:r w:rsidRPr="00E04ACC">
        <w:rPr>
          <w:sz w:val="28"/>
          <w:szCs w:val="28"/>
        </w:rPr>
        <w:t>волонтерство</w:t>
      </w:r>
      <w:proofErr w:type="spellEnd"/>
      <w:r w:rsidRPr="00E04ACC">
        <w:rPr>
          <w:sz w:val="28"/>
          <w:szCs w:val="28"/>
        </w:rPr>
        <w:t>. Помощь людям с ОВЗ».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2. </w:t>
      </w:r>
      <w:r w:rsidRPr="00E04ACC">
        <w:rPr>
          <w:b/>
          <w:color w:val="000000"/>
          <w:sz w:val="28"/>
          <w:szCs w:val="28"/>
        </w:rPr>
        <w:t>Учимся слышать и понимать друг друга (2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Pr="00E04ACC">
        <w:rPr>
          <w:sz w:val="28"/>
          <w:szCs w:val="28"/>
        </w:rPr>
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</w:t>
      </w:r>
      <w:r w:rsidRPr="00E04ACC">
        <w:rPr>
          <w:sz w:val="28"/>
          <w:szCs w:val="28"/>
        </w:rPr>
        <w:lastRenderedPageBreak/>
        <w:t xml:space="preserve">социальной практики, знания психологических особенностей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«Герб личности». Навыки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«Поиск общего» (со слайдом).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«Психологические особенности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здоровья».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3. </w:t>
      </w:r>
      <w:r w:rsidRPr="00E04ACC">
        <w:rPr>
          <w:b/>
          <w:color w:val="000000"/>
          <w:sz w:val="28"/>
          <w:szCs w:val="28"/>
        </w:rPr>
        <w:t xml:space="preserve">Знакомимся друг с другом </w:t>
      </w:r>
      <w:r w:rsidRPr="00E04ACC">
        <w:rPr>
          <w:color w:val="000000"/>
          <w:sz w:val="28"/>
          <w:szCs w:val="28"/>
        </w:rPr>
        <w:t>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="00326F6C" w:rsidRPr="00E04ACC">
        <w:rPr>
          <w:b/>
          <w:sz w:val="28"/>
          <w:szCs w:val="28"/>
        </w:rPr>
        <w:t xml:space="preserve"> </w:t>
      </w:r>
      <w:r w:rsidRPr="00E04ACC">
        <w:rPr>
          <w:sz w:val="28"/>
          <w:szCs w:val="28"/>
        </w:rPr>
        <w:t>развитие</w:t>
      </w:r>
      <w:r w:rsidR="00326F6C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умения сотрудничать и работать в группе,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Работа в малых группах «Групповой автопортрет». Знакомство, групповое сплочение.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«Ладошка». Психологическая поддержка, развитие самооценки.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4. </w:t>
      </w:r>
      <w:r w:rsidRPr="00E04ACC">
        <w:rPr>
          <w:color w:val="000000"/>
          <w:sz w:val="28"/>
          <w:szCs w:val="28"/>
        </w:rPr>
        <w:t>«Учимся доверять друг другу» 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«Планета несуществующих животных». Навыки взаимодействия, групповое сплочение</w:t>
      </w:r>
    </w:p>
    <w:p w:rsidR="00123293" w:rsidRPr="00E04ACC" w:rsidRDefault="00123293" w:rsidP="00123293">
      <w:pPr>
        <w:pStyle w:val="a5"/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5. </w:t>
      </w:r>
      <w:r w:rsidRPr="00E04ACC">
        <w:rPr>
          <w:color w:val="000000"/>
          <w:sz w:val="28"/>
          <w:szCs w:val="28"/>
        </w:rPr>
        <w:t>«Учимся взаимодействовать» (совместное занятие с детьми с ОВЗ) (4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 Ход занятия.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«Рисунок в парах». Стратегии взаимодействия.  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</w:t>
      </w:r>
      <w:proofErr w:type="gramStart"/>
      <w:r w:rsidRPr="00E04ACC">
        <w:rPr>
          <w:sz w:val="28"/>
          <w:szCs w:val="28"/>
        </w:rPr>
        <w:t>теме:  «</w:t>
      </w:r>
      <w:proofErr w:type="gramEnd"/>
      <w:r w:rsidRPr="00E04ACC">
        <w:rPr>
          <w:sz w:val="28"/>
          <w:szCs w:val="28"/>
        </w:rPr>
        <w:t xml:space="preserve">Путаница». Групповое сплочение. Стратегии взаимодействия.  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Рефлексия.Получение</w:t>
      </w:r>
      <w:proofErr w:type="spellEnd"/>
      <w:r w:rsidRPr="00E04ACC">
        <w:rPr>
          <w:sz w:val="28"/>
          <w:szCs w:val="28"/>
        </w:rPr>
        <w:t xml:space="preserve">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6. </w:t>
      </w:r>
      <w:r w:rsidRPr="00E04ACC">
        <w:rPr>
          <w:color w:val="000000"/>
          <w:sz w:val="28"/>
          <w:szCs w:val="28"/>
        </w:rPr>
        <w:t xml:space="preserve">«Технология разработки и реализации социально-ориентированного проекта (акции) для детей с ограниченными возможностями </w:t>
      </w:r>
      <w:proofErr w:type="gramStart"/>
      <w:r w:rsidRPr="00E04ACC">
        <w:rPr>
          <w:color w:val="000000"/>
          <w:sz w:val="28"/>
          <w:szCs w:val="28"/>
        </w:rPr>
        <w:t>здоровья»</w:t>
      </w:r>
      <w:r w:rsidRPr="00E04ACC">
        <w:rPr>
          <w:b/>
          <w:sz w:val="28"/>
          <w:szCs w:val="28"/>
        </w:rPr>
        <w:t>(</w:t>
      </w:r>
      <w:proofErr w:type="gramEnd"/>
      <w:r w:rsidRPr="00E04ACC">
        <w:rPr>
          <w:b/>
          <w:sz w:val="28"/>
          <w:szCs w:val="28"/>
        </w:rPr>
        <w:t>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lastRenderedPageBreak/>
        <w:t>Презентация реализованных волонтерских проектов (проводят действующие волонтеры, участники конкурса «Волонтер года»).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Упражнение «Проектный робот». Навыки разработки </w:t>
      </w:r>
      <w:proofErr w:type="spellStart"/>
      <w:r w:rsidRPr="00E04ACC">
        <w:rPr>
          <w:sz w:val="28"/>
          <w:szCs w:val="28"/>
        </w:rPr>
        <w:t>волнтерских</w:t>
      </w:r>
      <w:proofErr w:type="spellEnd"/>
      <w:r w:rsidRPr="00E04ACC">
        <w:rPr>
          <w:sz w:val="28"/>
          <w:szCs w:val="28"/>
        </w:rPr>
        <w:t xml:space="preserve">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Защита волонтерских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Упражнение «Болото». Групповое сплочение, взаимодействие, </w:t>
      </w:r>
      <w:proofErr w:type="spellStart"/>
      <w:r w:rsidRPr="00E04ACC">
        <w:rPr>
          <w:sz w:val="28"/>
          <w:szCs w:val="28"/>
        </w:rPr>
        <w:t>командообразование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D3374C" w:rsidRPr="00E04ACC" w:rsidRDefault="00D3374C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Формы и средства контроля</w:t>
      </w:r>
    </w:p>
    <w:p w:rsidR="00561863" w:rsidRPr="00E04ACC" w:rsidRDefault="00561863" w:rsidP="00561863">
      <w:pPr>
        <w:pStyle w:val="a5"/>
        <w:shd w:val="clear" w:color="auto" w:fill="FFFFFF"/>
        <w:tabs>
          <w:tab w:val="left" w:pos="1099"/>
        </w:tabs>
        <w:ind w:left="0" w:firstLine="284"/>
        <w:jc w:val="both"/>
        <w:rPr>
          <w:spacing w:val="-6"/>
          <w:sz w:val="28"/>
          <w:szCs w:val="28"/>
        </w:rPr>
      </w:pPr>
      <w:r w:rsidRPr="00E04ACC">
        <w:rPr>
          <w:spacing w:val="-6"/>
          <w:sz w:val="28"/>
          <w:szCs w:val="28"/>
        </w:rPr>
        <w:t>Эффективность коррекционно-развивающей работы оценивается по динамике роста показателей, составляющих уровень развития навыков взаимодействия подростков-</w:t>
      </w:r>
      <w:r w:rsidRPr="00E04ACC">
        <w:rPr>
          <w:color w:val="000000"/>
          <w:sz w:val="28"/>
          <w:szCs w:val="28"/>
        </w:rPr>
        <w:t>волонтеров</w:t>
      </w:r>
      <w:r w:rsidRPr="00E04ACC">
        <w:rPr>
          <w:spacing w:val="-6"/>
          <w:sz w:val="28"/>
          <w:szCs w:val="28"/>
        </w:rPr>
        <w:t xml:space="preserve"> в двух срезах: до и после реализации программы.</w:t>
      </w:r>
    </w:p>
    <w:p w:rsidR="00561863" w:rsidRPr="00E04ACC" w:rsidRDefault="00561863" w:rsidP="00561863">
      <w:pPr>
        <w:shd w:val="clear" w:color="auto" w:fill="FFFFFF"/>
        <w:ind w:firstLine="284"/>
        <w:jc w:val="both"/>
        <w:rPr>
          <w:sz w:val="28"/>
          <w:szCs w:val="28"/>
        </w:rPr>
      </w:pPr>
      <w:r w:rsidRPr="00E04ACC">
        <w:rPr>
          <w:color w:val="000000"/>
          <w:sz w:val="28"/>
          <w:szCs w:val="28"/>
        </w:rPr>
        <w:t>Для оценки результативности работы проводится</w:t>
      </w:r>
      <w:r w:rsidRPr="00E04ACC">
        <w:rPr>
          <w:sz w:val="28"/>
          <w:szCs w:val="28"/>
        </w:rPr>
        <w:t xml:space="preserve"> тестирование путем использования следующих </w:t>
      </w:r>
      <w:r w:rsidR="00E04ACC" w:rsidRPr="00E04ACC">
        <w:rPr>
          <w:sz w:val="28"/>
          <w:szCs w:val="28"/>
        </w:rPr>
        <w:t xml:space="preserve">анкет, </w:t>
      </w:r>
      <w:r w:rsidRPr="00E04ACC">
        <w:rPr>
          <w:sz w:val="28"/>
          <w:szCs w:val="28"/>
        </w:rPr>
        <w:t>методик:</w:t>
      </w:r>
    </w:p>
    <w:p w:rsidR="00561863" w:rsidRPr="00E04ACC" w:rsidRDefault="009C58D2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color w:val="000000"/>
          <w:sz w:val="28"/>
          <w:szCs w:val="28"/>
        </w:rPr>
      </w:pPr>
      <w:r w:rsidRPr="00E04ACC">
        <w:rPr>
          <w:sz w:val="28"/>
          <w:szCs w:val="28"/>
        </w:rPr>
        <w:t xml:space="preserve">Опросник «Диагностика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» (</w:t>
      </w:r>
      <w:proofErr w:type="spellStart"/>
      <w:r w:rsidRPr="00E04ACC">
        <w:rPr>
          <w:sz w:val="28"/>
          <w:szCs w:val="28"/>
        </w:rPr>
        <w:t>А.Мехрабиан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Н.Эпштейн</w:t>
      </w:r>
      <w:proofErr w:type="spellEnd"/>
      <w:r w:rsidRPr="00E04ACC">
        <w:rPr>
          <w:sz w:val="28"/>
          <w:szCs w:val="28"/>
        </w:rPr>
        <w:t>)</w:t>
      </w:r>
      <w:r w:rsidRPr="00E04ACC">
        <w:rPr>
          <w:color w:val="000000"/>
          <w:sz w:val="28"/>
          <w:szCs w:val="28"/>
        </w:rPr>
        <w:t xml:space="preserve"> </w:t>
      </w:r>
      <w:r w:rsidR="00561863" w:rsidRPr="00E04ACC">
        <w:rPr>
          <w:color w:val="000000"/>
          <w:sz w:val="28"/>
          <w:szCs w:val="28"/>
        </w:rPr>
        <w:t xml:space="preserve">(Приложение 1). </w:t>
      </w:r>
    </w:p>
    <w:p w:rsidR="00561863" w:rsidRPr="00E04ACC" w:rsidRDefault="00E04ACC" w:rsidP="00E04ACC">
      <w:pPr>
        <w:pStyle w:val="a5"/>
        <w:numPr>
          <w:ilvl w:val="0"/>
          <w:numId w:val="3"/>
        </w:numPr>
        <w:tabs>
          <w:tab w:val="clear" w:pos="644"/>
        </w:tabs>
        <w:ind w:left="0" w:firstLine="916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Защита</w:t>
      </w:r>
      <w:r w:rsidRPr="00E04ACC">
        <w:rPr>
          <w:rFonts w:eastAsia="Calibri"/>
          <w:sz w:val="28"/>
          <w:szCs w:val="28"/>
        </w:rPr>
        <w:t xml:space="preserve"> </w:t>
      </w:r>
      <w:proofErr w:type="gramStart"/>
      <w:r w:rsidRPr="00E04ACC">
        <w:rPr>
          <w:rFonts w:eastAsia="Calibri"/>
          <w:sz w:val="28"/>
          <w:szCs w:val="28"/>
        </w:rPr>
        <w:t>проектов</w:t>
      </w:r>
      <w:r w:rsidR="00561863" w:rsidRPr="00E04ACC">
        <w:rPr>
          <w:sz w:val="28"/>
          <w:szCs w:val="28"/>
        </w:rPr>
        <w:t xml:space="preserve">  (</w:t>
      </w:r>
      <w:proofErr w:type="gramEnd"/>
      <w:r w:rsidR="00561863" w:rsidRPr="00E04ACC">
        <w:rPr>
          <w:sz w:val="28"/>
          <w:szCs w:val="28"/>
        </w:rPr>
        <w:t xml:space="preserve">Приложение 2). </w:t>
      </w:r>
    </w:p>
    <w:p w:rsidR="00561863" w:rsidRPr="00E04ACC" w:rsidRDefault="00561863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sz w:val="28"/>
          <w:szCs w:val="28"/>
        </w:rPr>
        <w:t>Горшечникова</w:t>
      </w:r>
      <w:proofErr w:type="spellEnd"/>
      <w:r w:rsidRPr="00E04ACC">
        <w:rPr>
          <w:sz w:val="28"/>
          <w:szCs w:val="28"/>
        </w:rPr>
        <w:t>) (Приложение 3).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br w:type="page"/>
      </w:r>
    </w:p>
    <w:p w:rsidR="00A00992" w:rsidRPr="00E04ACC" w:rsidRDefault="00A00992" w:rsidP="00A00992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Литература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Григорович М.В. Психологические аспекты добровольческой деятельности а подростковом возрасте / М.В. Григорович, Л.В. </w:t>
      </w:r>
      <w:proofErr w:type="gramStart"/>
      <w:r w:rsidRPr="00E04ACC">
        <w:rPr>
          <w:rFonts w:eastAsia="Calibri"/>
          <w:sz w:val="28"/>
          <w:szCs w:val="28"/>
        </w:rPr>
        <w:t>Абдалина  /</w:t>
      </w:r>
      <w:proofErr w:type="gramEnd"/>
      <w:r w:rsidRPr="00E04ACC">
        <w:rPr>
          <w:rFonts w:eastAsia="Calibri"/>
          <w:sz w:val="28"/>
          <w:szCs w:val="28"/>
        </w:rPr>
        <w:t xml:space="preserve">/  Вестник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 xml:space="preserve">. 7 (99). С.99-103. 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Особенности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9 (101). С.148-152.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Моделирование процесса развития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12 (104). С.192-196.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Григорьева Т.Г.,</w:t>
      </w:r>
      <w:r w:rsid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Основы конструктивного общения. Практикум.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116с.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Григорьева Т.Г., Усольцева Т.П. Основы конструктивного общения. Хрестоматия.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198с.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Жукова Н.С., </w:t>
      </w:r>
      <w:proofErr w:type="spellStart"/>
      <w:r w:rsidRPr="00E04ACC">
        <w:rPr>
          <w:sz w:val="28"/>
          <w:szCs w:val="28"/>
        </w:rPr>
        <w:t>Мастюкова</w:t>
      </w:r>
      <w:proofErr w:type="spellEnd"/>
      <w:r w:rsidRPr="00E04ACC">
        <w:rPr>
          <w:sz w:val="28"/>
          <w:szCs w:val="28"/>
        </w:rPr>
        <w:t xml:space="preserve"> Е.М. Если ваш ребенок отстает в развитии. – М.: Медицина, 1993. – 112с., ил. – (Науч.-</w:t>
      </w:r>
      <w:proofErr w:type="spellStart"/>
      <w:r w:rsidRPr="00E04ACC">
        <w:rPr>
          <w:sz w:val="28"/>
          <w:szCs w:val="28"/>
        </w:rPr>
        <w:t>попул</w:t>
      </w:r>
      <w:proofErr w:type="spellEnd"/>
      <w:r w:rsidRPr="00E04ACC">
        <w:rPr>
          <w:sz w:val="28"/>
          <w:szCs w:val="28"/>
        </w:rPr>
        <w:t xml:space="preserve">. </w:t>
      </w:r>
      <w:proofErr w:type="spellStart"/>
      <w:r w:rsidRPr="00E04ACC">
        <w:rPr>
          <w:sz w:val="28"/>
          <w:szCs w:val="28"/>
        </w:rPr>
        <w:t>Мед.Литература</w:t>
      </w:r>
      <w:proofErr w:type="spellEnd"/>
      <w:r w:rsidRPr="00E04ACC">
        <w:rPr>
          <w:sz w:val="28"/>
          <w:szCs w:val="28"/>
        </w:rPr>
        <w:t>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Крайг</w:t>
      </w:r>
      <w:proofErr w:type="spellEnd"/>
      <w:r w:rsidRPr="00E04ACC">
        <w:rPr>
          <w:sz w:val="28"/>
          <w:szCs w:val="28"/>
        </w:rPr>
        <w:t xml:space="preserve"> Г. Психология развития.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– 992с.: ил. – (Серия «Мастера психологии).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Кривцова С.В., </w:t>
      </w:r>
      <w:proofErr w:type="spellStart"/>
      <w:r w:rsidRPr="00E04ACC">
        <w:rPr>
          <w:sz w:val="28"/>
          <w:szCs w:val="28"/>
        </w:rPr>
        <w:t>Мухаматулина</w:t>
      </w:r>
      <w:proofErr w:type="spellEnd"/>
      <w:r w:rsidRPr="00E04ACC">
        <w:rPr>
          <w:sz w:val="28"/>
          <w:szCs w:val="28"/>
        </w:rPr>
        <w:t xml:space="preserve"> Е.А., Тренинг. Навыки конструктивного взаимодействия с подростками. М. Генезис, 1997г.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Куницына В.Н., Казаринова Н.В., </w:t>
      </w:r>
      <w:proofErr w:type="spellStart"/>
      <w:r w:rsidRPr="00E04ACC">
        <w:rPr>
          <w:sz w:val="28"/>
          <w:szCs w:val="28"/>
        </w:rPr>
        <w:t>Погольша</w:t>
      </w:r>
      <w:proofErr w:type="spellEnd"/>
      <w:r w:rsidRPr="00E04ACC">
        <w:rPr>
          <w:sz w:val="28"/>
          <w:szCs w:val="28"/>
        </w:rPr>
        <w:t xml:space="preserve"> В.М. Межличностное общение. Учебник для вузов. –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2001. -554 с.: ил.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Майерс Д. Социальная психология /Пер. с англ.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 Ком, 1998 – 688с: ил.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Маклаков А.Г. Общая психология.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-592с: ил.-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Мамайчук</w:t>
      </w:r>
      <w:proofErr w:type="spellEnd"/>
      <w:r w:rsidRPr="00E04ACC">
        <w:rPr>
          <w:sz w:val="28"/>
          <w:szCs w:val="28"/>
        </w:rPr>
        <w:t xml:space="preserve"> И.И., Ильина М.Н. Помощь психолога ребенку с задержкой психического развития. Научно-практическое руководство.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Речь, 2006. -352с.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Мухина В.С. Детская психология. – М.: ООО Апрель Пресс, ЗАО Издательство ЭКСМО – Пресс, 1999. – 352с (Серия «Мир психологии»).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Никольская О.С. </w:t>
      </w:r>
      <w:proofErr w:type="spellStart"/>
      <w:r w:rsidRPr="00E04ACC">
        <w:rPr>
          <w:sz w:val="28"/>
          <w:szCs w:val="28"/>
        </w:rPr>
        <w:t>Баенская</w:t>
      </w:r>
      <w:proofErr w:type="spellEnd"/>
      <w:r w:rsidRPr="00E04ACC">
        <w:rPr>
          <w:sz w:val="28"/>
          <w:szCs w:val="28"/>
        </w:rPr>
        <w:t xml:space="preserve"> Е.Р., </w:t>
      </w:r>
      <w:proofErr w:type="spellStart"/>
      <w:r w:rsidRPr="00E04ACC">
        <w:rPr>
          <w:sz w:val="28"/>
          <w:szCs w:val="28"/>
        </w:rPr>
        <w:t>Либлинг</w:t>
      </w:r>
      <w:proofErr w:type="spellEnd"/>
      <w:r w:rsidRPr="00E04ACC">
        <w:rPr>
          <w:sz w:val="28"/>
          <w:szCs w:val="28"/>
        </w:rPr>
        <w:t xml:space="preserve"> М.М., Костин И.А., </w:t>
      </w:r>
      <w:proofErr w:type="spellStart"/>
      <w:r w:rsidRPr="00E04ACC">
        <w:rPr>
          <w:sz w:val="28"/>
          <w:szCs w:val="28"/>
        </w:rPr>
        <w:t>Веденина</w:t>
      </w:r>
      <w:proofErr w:type="spellEnd"/>
      <w:r w:rsidRPr="00E04ACC">
        <w:rPr>
          <w:sz w:val="28"/>
          <w:szCs w:val="28"/>
        </w:rPr>
        <w:t xml:space="preserve"> М.Ю., </w:t>
      </w:r>
      <w:proofErr w:type="spellStart"/>
      <w:r w:rsidRPr="00E04ACC">
        <w:rPr>
          <w:sz w:val="28"/>
          <w:szCs w:val="28"/>
        </w:rPr>
        <w:t>Аршатский</w:t>
      </w:r>
      <w:proofErr w:type="spellEnd"/>
      <w:r w:rsidRPr="00E04ACC">
        <w:rPr>
          <w:sz w:val="28"/>
          <w:szCs w:val="28"/>
        </w:rPr>
        <w:t xml:space="preserve"> А.В., </w:t>
      </w:r>
      <w:proofErr w:type="spellStart"/>
      <w:r w:rsidRPr="00E04ACC">
        <w:rPr>
          <w:sz w:val="28"/>
          <w:szCs w:val="28"/>
        </w:rPr>
        <w:t>Аршатская</w:t>
      </w:r>
      <w:proofErr w:type="spellEnd"/>
      <w:r w:rsidRPr="00E04ACC">
        <w:rPr>
          <w:sz w:val="28"/>
          <w:szCs w:val="28"/>
        </w:rPr>
        <w:t xml:space="preserve"> О.С.  Дети и подростки с аутизмом. Психологическое сопровождение. – М.: </w:t>
      </w:r>
      <w:proofErr w:type="spellStart"/>
      <w:r w:rsidRPr="00E04ACC">
        <w:rPr>
          <w:sz w:val="28"/>
          <w:szCs w:val="28"/>
        </w:rPr>
        <w:t>Теревинф</w:t>
      </w:r>
      <w:proofErr w:type="spellEnd"/>
      <w:r w:rsidRPr="00E04ACC">
        <w:rPr>
          <w:sz w:val="28"/>
          <w:szCs w:val="28"/>
        </w:rPr>
        <w:t>, 2005 – (Особый ребенок). -224с.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Практикум по психологическим играм с детьми и подростками Азарова Т.В., Барчук </w:t>
      </w:r>
      <w:proofErr w:type="gramStart"/>
      <w:r w:rsidRPr="00E04ACC">
        <w:rPr>
          <w:sz w:val="28"/>
          <w:szCs w:val="28"/>
        </w:rPr>
        <w:t>О.И. ,</w:t>
      </w:r>
      <w:proofErr w:type="gramEnd"/>
      <w:r w:rsidRPr="00E04ACC">
        <w:rPr>
          <w:sz w:val="28"/>
          <w:szCs w:val="28"/>
        </w:rPr>
        <w:t xml:space="preserve"> </w:t>
      </w:r>
      <w:proofErr w:type="spellStart"/>
      <w:r w:rsidRPr="00E04ACC">
        <w:rPr>
          <w:sz w:val="28"/>
          <w:szCs w:val="28"/>
        </w:rPr>
        <w:t>Беглова</w:t>
      </w:r>
      <w:proofErr w:type="spellEnd"/>
      <w:r w:rsidRPr="00E04ACC">
        <w:rPr>
          <w:sz w:val="28"/>
          <w:szCs w:val="28"/>
        </w:rPr>
        <w:t xml:space="preserve"> Т.В., </w:t>
      </w:r>
      <w:proofErr w:type="spellStart"/>
      <w:r w:rsidRPr="00E04ACC">
        <w:rPr>
          <w:sz w:val="28"/>
          <w:szCs w:val="28"/>
        </w:rPr>
        <w:t>Битянова</w:t>
      </w:r>
      <w:proofErr w:type="spellEnd"/>
      <w:r w:rsidRPr="00E04ACC">
        <w:rPr>
          <w:sz w:val="28"/>
          <w:szCs w:val="28"/>
        </w:rPr>
        <w:t xml:space="preserve"> М.Р., Королева Е.Г., Пяткова О.М., под общей ред. М.Р. </w:t>
      </w:r>
      <w:proofErr w:type="spellStart"/>
      <w:r w:rsidRPr="00E04ACC">
        <w:rPr>
          <w:sz w:val="28"/>
          <w:szCs w:val="28"/>
        </w:rPr>
        <w:t>Битяновой</w:t>
      </w:r>
      <w:proofErr w:type="spellEnd"/>
      <w:r w:rsidRPr="00E04ACC">
        <w:rPr>
          <w:sz w:val="28"/>
          <w:szCs w:val="28"/>
        </w:rPr>
        <w:t xml:space="preserve"> . – СПб Питер, 2008 – 304 с.: ил. (Серия «Практическая психология»</w:t>
      </w:r>
    </w:p>
    <w:p w:rsidR="00123293" w:rsidRPr="00E04ACC" w:rsidRDefault="00123293" w:rsidP="00123293">
      <w:pPr>
        <w:jc w:val="right"/>
        <w:rPr>
          <w:rFonts w:eastAsia="Calibri"/>
          <w:sz w:val="28"/>
          <w:szCs w:val="28"/>
        </w:rPr>
      </w:pPr>
      <w:r w:rsidRPr="00E04ACC">
        <w:rPr>
          <w:sz w:val="28"/>
          <w:szCs w:val="28"/>
        </w:rPr>
        <w:lastRenderedPageBreak/>
        <w:t xml:space="preserve">Приложение </w:t>
      </w:r>
      <w:r w:rsidR="00326F6C" w:rsidRPr="00E04ACC">
        <w:rPr>
          <w:sz w:val="28"/>
          <w:szCs w:val="28"/>
        </w:rPr>
        <w:t>1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ОПРОСНИК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ДИАГНОСТИКИ СПОСОБНОСТИ К ЭМПАТИИ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(</w:t>
      </w:r>
      <w:proofErr w:type="spellStart"/>
      <w:r w:rsidRPr="00E04ACC">
        <w:rPr>
          <w:rFonts w:eastAsia="Calibri"/>
          <w:sz w:val="28"/>
          <w:szCs w:val="28"/>
        </w:rPr>
        <w:t>А.Мехрабиан</w:t>
      </w:r>
      <w:proofErr w:type="spellEnd"/>
      <w:r w:rsidRPr="00E04ACC">
        <w:rPr>
          <w:rFonts w:eastAsia="Calibri"/>
          <w:sz w:val="28"/>
          <w:szCs w:val="28"/>
        </w:rPr>
        <w:t xml:space="preserve">, </w:t>
      </w:r>
      <w:proofErr w:type="spellStart"/>
      <w:r w:rsidRPr="00E04ACC">
        <w:rPr>
          <w:rFonts w:eastAsia="Calibri"/>
          <w:sz w:val="28"/>
          <w:szCs w:val="28"/>
        </w:rPr>
        <w:t>Н.Эпштейна</w:t>
      </w:r>
      <w:proofErr w:type="spellEnd"/>
      <w:r w:rsidRPr="00E04ACC">
        <w:rPr>
          <w:rFonts w:eastAsia="Calibri"/>
          <w:sz w:val="28"/>
          <w:szCs w:val="28"/>
        </w:rPr>
        <w:t>)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ОПИСАНИЕ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Способность к сопереживанию -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- понимается в психологии как эмоциональная отзывчивость, чувствительность и внимание к другим людям, их проблемам, горестям и радостям.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проявляется в стремлении оказывать помощь и поддержку. Такое отношение к людям подразумевает развитие гуманистических ценностей личности, без чего невозможна ее полная самореализация. Поэтому развитие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сопровождает личностный рост и становится одним из его ведущих признаков.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помогает человеку соединиться с миром людей и не ощущать в нем своего одиночества. 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Для диагностики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может быть применён опросник А. </w:t>
      </w:r>
      <w:proofErr w:type="spellStart"/>
      <w:r w:rsidRPr="00E04ACC">
        <w:rPr>
          <w:rFonts w:eastAsia="Calibri"/>
          <w:sz w:val="28"/>
          <w:szCs w:val="28"/>
        </w:rPr>
        <w:t>Мехрабиена</w:t>
      </w:r>
      <w:proofErr w:type="spellEnd"/>
      <w:r w:rsidRPr="00E04ACC">
        <w:rPr>
          <w:rFonts w:eastAsia="Calibri"/>
          <w:sz w:val="28"/>
          <w:szCs w:val="28"/>
        </w:rPr>
        <w:t xml:space="preserve"> и Н. Эпштейна, состоящий из 33 предложений-утверждений.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ОБРАБОТКА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Сопоставьте свои ответы с ключом и подсчитайте количество совпадений.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Ключ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Согласен "+"    1, 5, 7, 8, 9, 10, 12, 14, 16, 17, 18, 19, 25, 26, 27, 29, 31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Не согласен "-"    2, 3, 4, 6, 11, 13, 15, 20, 21, 22, 23, 24, 28, 30, 32, 33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ИНТЕРПРЕТАЦИЯ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Полученное общее количество совпадений (сумму баллов) проанализируйте, сравнив свой результат с показателями, представленными в нижеследующей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73"/>
        <w:gridCol w:w="1870"/>
        <w:gridCol w:w="1862"/>
        <w:gridCol w:w="1863"/>
      </w:tblGrid>
      <w:tr w:rsidR="00123293" w:rsidRPr="00E04ACC" w:rsidTr="002B20A7">
        <w:tc>
          <w:tcPr>
            <w:tcW w:w="1914" w:type="dxa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Пол</w:t>
            </w:r>
          </w:p>
        </w:tc>
        <w:tc>
          <w:tcPr>
            <w:tcW w:w="7657" w:type="dxa"/>
            <w:gridSpan w:val="4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Уровень эмпатических тенденций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очень низкий</w:t>
            </w: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Юноши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33-26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25-17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16-8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7-0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Девушки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33-30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29-23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22-17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16-0</w:t>
            </w:r>
          </w:p>
        </w:tc>
      </w:tr>
    </w:tbl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ab/>
        <w:t xml:space="preserve">Обратите внимание на то, что уровень эмпатических тенденций в среднем выше у представительниц женского пола. Вероятно, это связано с влиянием культурных особенностей, ожиданий и стереотипов, проявляющихся в поощрении большей чуткости и отзывчивости у женщин и большей сдержанности и невозмутимости у мужчин. В целом же необходимо помнить о возможности развития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по мере личностного роста и стремления к </w:t>
      </w:r>
      <w:proofErr w:type="spellStart"/>
      <w:r w:rsidRPr="00E04ACC">
        <w:rPr>
          <w:rFonts w:eastAsia="Calibri"/>
          <w:sz w:val="28"/>
          <w:szCs w:val="28"/>
        </w:rPr>
        <w:t>самоактуализации</w:t>
      </w:r>
      <w:proofErr w:type="spellEnd"/>
      <w:r w:rsidRPr="00E04ACC">
        <w:rPr>
          <w:rFonts w:eastAsia="Calibri"/>
          <w:sz w:val="28"/>
          <w:szCs w:val="28"/>
        </w:rPr>
        <w:t xml:space="preserve">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ИНСТРУКЦИЯ: «Прочитайте приведенные утверждения и, ориентируясь на то, как вы ведете себя в подобных ситуациях, выразите свое согласие "+" или несогласие "-" с каждым из них».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lastRenderedPageBreak/>
        <w:t>Текст опросника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1. Меня огорчает, когда вижу, что незнакомый человек чувствует себя среди других людей одиноко.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2. Люди преувеличивают способность животных чувствовать и переживать.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3. Мне неприятно, когда люди не умеют сдерживаться и открыто проявляют свои чувства.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4. Меня раздражает в несчастных людях то, что они сами себя жалеют.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5. Когда кто-то рядом со мной нервничает, я тоже начинаю нервничать.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6. Я считаю, что плакать от счастья глупо.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7. Я близко к сердцу принимаю проблемы своих друзей.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8. Иногда песни о любви вызывают у меня много чувств.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9. Я сильно волнуюсь, когда должен (должна) сообщить людям неприятное для них известие.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10. На мое настроение сильно влияют окружающие люди.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11. Я считаю иностранцев холодными и бесчувственными.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12. Мне хотелось бы получить профессию, связанную с общением с людьми.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13. Я не слишком расстраиваюсь, когда мои друзья поступают необдуманно.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14. Мне очень нравится наблюдать, как люди принимают подарки.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15. По-моему, одинокие люди чаще бывают недоброжелательными.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16. Когда я вижу плачущего человека, то я сам (сама) расстраиваюсь.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17. Слушая некоторые песни, я порой чувствую себя счастливым (счастливой).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18. Когда я читаю книгу (роман, повесть и т.п.), то так переживаю, как будто все, о чем читаю, происходит на самом деле.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19. Когда я вижу, что с кем-то плохо обращаются, то всегда сержусь.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20. Я могу оставаться спокойным (спокойной), даже если все вокруг волнуются.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21. Если мой друг или подруга начинают обсуждать со мной свои проблемы, я стараюсь перевести разговор на другую тему.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22. Мне неприятно, когда люди, смотря кино, вздыхают и плачут.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23. Чужой смех меня не заряжает.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24. Когда я принимаю решение, отношение других людей к нему, как правило, роли не играет.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25. Я теряю душевное спокойствие, если окружающие чем-то угнетены.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26. Я переживаю, если вижу людей, легко расстраивающихся из-за пустяков.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27. Я очень расстраиваюсь, когда вижу страдания животных.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28. Глупо переживать по поводу того, что происходит в кино </w:t>
      </w:r>
      <w:proofErr w:type="gramStart"/>
      <w:r w:rsidRPr="00E04ACC">
        <w:rPr>
          <w:rFonts w:eastAsia="Calibri"/>
          <w:sz w:val="28"/>
          <w:szCs w:val="28"/>
        </w:rPr>
        <w:t>или</w:t>
      </w:r>
      <w:proofErr w:type="gramEnd"/>
      <w:r w:rsidRPr="00E04ACC">
        <w:rPr>
          <w:rFonts w:eastAsia="Calibri"/>
          <w:sz w:val="28"/>
          <w:szCs w:val="28"/>
        </w:rPr>
        <w:t xml:space="preserve"> о чем читаешь в книге.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29. Я очень расстраиваюсь, когда вижу беспомощных старых людей.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30. Чужие слезы вызывают у меня раздражение.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31. Я очень переживаю, когда смотрю фильм.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32. Я могу оставаться равнодушным (равнодушной) к любому волнению вокруг.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33. Маленькие дети плачут без причины.</w:t>
      </w: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right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Приложение</w:t>
      </w:r>
      <w:r w:rsidR="00326F6C" w:rsidRPr="00E04ACC">
        <w:rPr>
          <w:rFonts w:eastAsia="Calibri"/>
          <w:sz w:val="28"/>
          <w:szCs w:val="28"/>
        </w:rPr>
        <w:t xml:space="preserve"> 2</w:t>
      </w:r>
    </w:p>
    <w:p w:rsidR="00123293" w:rsidRPr="00E04ACC" w:rsidRDefault="00123293" w:rsidP="00123293">
      <w:pPr>
        <w:jc w:val="center"/>
        <w:rPr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Протокол оценки проектов</w:t>
      </w:r>
    </w:p>
    <w:p w:rsidR="00123293" w:rsidRPr="00E04ACC" w:rsidRDefault="00123293" w:rsidP="00123293">
      <w:pPr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Шкала оценки по каждому критерию от 1 до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10"/>
        <w:gridCol w:w="1207"/>
        <w:gridCol w:w="1125"/>
        <w:gridCol w:w="1323"/>
        <w:gridCol w:w="1700"/>
        <w:gridCol w:w="1285"/>
        <w:gridCol w:w="700"/>
      </w:tblGrid>
      <w:tr w:rsidR="00123293" w:rsidRPr="00E04ACC" w:rsidTr="002B20A7">
        <w:tc>
          <w:tcPr>
            <w:tcW w:w="0" w:type="auto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Критерии оценки</w:t>
            </w: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Оценка проекта</w:t>
            </w:r>
          </w:p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новизна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социальная значимость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четкость структуры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E04ACC">
              <w:rPr>
                <w:rFonts w:eastAsia="Calibri"/>
                <w:sz w:val="28"/>
                <w:szCs w:val="28"/>
              </w:rPr>
              <w:t>результатив-ность</w:t>
            </w:r>
            <w:proofErr w:type="spellEnd"/>
            <w:proofErr w:type="gram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4ACC">
              <w:rPr>
                <w:rFonts w:eastAsia="Calibri"/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презентация проекта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123293" w:rsidRPr="00E04ACC" w:rsidTr="002B20A7"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sz w:val="28"/>
                <w:szCs w:val="28"/>
              </w:rPr>
            </w:pPr>
          </w:p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23293" w:rsidRPr="00E04ACC" w:rsidRDefault="00123293" w:rsidP="00123293">
      <w:pPr>
        <w:shd w:val="clear" w:color="auto" w:fill="FFFFFF"/>
        <w:rPr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ind w:left="19" w:firstLine="394"/>
        <w:jc w:val="right"/>
        <w:rPr>
          <w:sz w:val="28"/>
          <w:szCs w:val="28"/>
        </w:rPr>
      </w:pPr>
      <w:r w:rsidRPr="00E04ACC">
        <w:rPr>
          <w:sz w:val="28"/>
          <w:szCs w:val="28"/>
        </w:rPr>
        <w:t xml:space="preserve">Приложение </w:t>
      </w:r>
      <w:r w:rsidR="00326F6C" w:rsidRPr="00E04ACC">
        <w:rPr>
          <w:sz w:val="28"/>
          <w:szCs w:val="28"/>
        </w:rPr>
        <w:t>3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b/>
          <w:spacing w:val="-6"/>
          <w:sz w:val="28"/>
          <w:szCs w:val="28"/>
        </w:rPr>
      </w:pPr>
      <w:r w:rsidRPr="00E04ACC">
        <w:rPr>
          <w:b/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b/>
          <w:sz w:val="28"/>
          <w:szCs w:val="28"/>
        </w:rPr>
        <w:t>Горшечникова</w:t>
      </w:r>
      <w:proofErr w:type="spellEnd"/>
      <w:r w:rsidRPr="00E04ACC">
        <w:rPr>
          <w:b/>
          <w:sz w:val="28"/>
          <w:szCs w:val="28"/>
        </w:rPr>
        <w:t>).</w:t>
      </w:r>
      <w:r w:rsidRPr="00E04ACC">
        <w:rPr>
          <w:b/>
          <w:spacing w:val="-6"/>
          <w:sz w:val="28"/>
          <w:szCs w:val="28"/>
        </w:rPr>
        <w:t xml:space="preserve">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</w:t>
      </w:r>
      <w:r w:rsidRPr="00E04ACC">
        <w:rPr>
          <w:i/>
          <w:sz w:val="28"/>
          <w:szCs w:val="28"/>
        </w:rPr>
        <w:t xml:space="preserve">оценки эффективности работы </w:t>
      </w:r>
      <w:r w:rsidRPr="00E04ACC">
        <w:rPr>
          <w:sz w:val="28"/>
          <w:szCs w:val="28"/>
        </w:rPr>
        <w:t xml:space="preserve">по данной программе предлагается анкета, в которую </w:t>
      </w:r>
      <w:proofErr w:type="gramStart"/>
      <w:r w:rsidRPr="00E04ACC">
        <w:rPr>
          <w:sz w:val="28"/>
          <w:szCs w:val="28"/>
        </w:rPr>
        <w:t>включено  8</w:t>
      </w:r>
      <w:proofErr w:type="gramEnd"/>
      <w:r w:rsidRPr="00E04ACC">
        <w:rPr>
          <w:sz w:val="28"/>
          <w:szCs w:val="28"/>
        </w:rPr>
        <w:t xml:space="preserve"> открытых вопросов, 12 пар полюсов семантического дифференциала для оценки привлекательности, силы и активности группы, а также три ассоциативных вопроса.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i/>
          <w:sz w:val="28"/>
          <w:szCs w:val="28"/>
        </w:rPr>
      </w:pPr>
      <w:r w:rsidRPr="00E04ACC">
        <w:rPr>
          <w:sz w:val="28"/>
          <w:szCs w:val="28"/>
        </w:rPr>
        <w:t xml:space="preserve">Для интерпретации полученных в анкете данных используется качественный анализ открытых вопросов, а также процентные доли наиболее часто встречаемых ответов. </w:t>
      </w:r>
    </w:p>
    <w:p w:rsidR="00561863" w:rsidRPr="00E04ACC" w:rsidRDefault="00561863" w:rsidP="00561863">
      <w:pPr>
        <w:shd w:val="clear" w:color="auto" w:fill="FFFFFF"/>
        <w:ind w:left="19" w:firstLine="394"/>
        <w:jc w:val="center"/>
        <w:rPr>
          <w:b/>
          <w:i/>
          <w:sz w:val="28"/>
          <w:szCs w:val="28"/>
        </w:rPr>
      </w:pPr>
      <w:r w:rsidRPr="00E04ACC">
        <w:rPr>
          <w:b/>
          <w:i/>
          <w:sz w:val="28"/>
          <w:szCs w:val="28"/>
        </w:rPr>
        <w:t>АНКЕТА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ранее?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Самое яркое впечатление от занятий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Что понравилось в ходе работы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 Вы можете определить эффективность тренинга для себя лично? Для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Как, по-вашему, можно повысить эффективность занятий? </w:t>
      </w:r>
    </w:p>
    <w:p w:rsidR="00561863" w:rsidRPr="00E04ACC" w:rsidRDefault="00561863" w:rsidP="00561863">
      <w:pPr>
        <w:ind w:left="360"/>
        <w:jc w:val="both"/>
        <w:rPr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Данные, полученные при помощи семантического дифференциала, оцениваются по трем основным категориям: привлекательность, сила, активность группы. Категории и полюса указаны в ключе. </w:t>
      </w: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sz w:val="28"/>
          <w:szCs w:val="28"/>
        </w:rPr>
        <w:t xml:space="preserve">П 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Враждебная(</w:t>
      </w:r>
      <w:proofErr w:type="gramStart"/>
      <w:r w:rsidRPr="00E04ACC">
        <w:rPr>
          <w:rFonts w:ascii="Times New Roman" w:hAnsi="Times New Roman" w:cs="Times New Roman"/>
          <w:b w:val="0"/>
          <w:sz w:val="28"/>
          <w:szCs w:val="28"/>
        </w:rPr>
        <w:t>-)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С </w:t>
      </w:r>
      <w:r w:rsidRPr="00E04ACC">
        <w:rPr>
          <w:sz w:val="28"/>
          <w:szCs w:val="28"/>
        </w:rPr>
        <w:t>Слабая(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Активная(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П</w:t>
      </w:r>
      <w:r w:rsidRPr="00E04ACC">
        <w:rPr>
          <w:sz w:val="28"/>
          <w:szCs w:val="28"/>
        </w:rPr>
        <w:t xml:space="preserve"> Жестокая(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Зависимая(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Замкнутая(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Справедливая(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Расслабленная(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Разговорчивая(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Привлекательная(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 xml:space="preserve">          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Уверенная(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Суетливая 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561863" w:rsidRPr="00E04ACC" w:rsidRDefault="00561863" w:rsidP="00561863">
      <w:pPr>
        <w:ind w:firstLine="54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 соответствии с ключом, подсчитываются баллы по каждому параметру. Отрицательные показатели свидетельствуют о конфликтных взаимоотношениях в группе, разобщенности, пассивности группы.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Слабая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Активная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Жестокая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Зависимая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Замкнутая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Справедливая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Расслабленная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Разговорчивая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Привлекательная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Уверенная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Суетливая 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</w:t>
      </w:r>
      <w:r w:rsidR="00E04ACC">
        <w:rPr>
          <w:sz w:val="28"/>
          <w:szCs w:val="28"/>
        </w:rPr>
        <w:t xml:space="preserve">ранее? 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Самое я</w:t>
      </w:r>
      <w:r w:rsidR="00E04ACC">
        <w:rPr>
          <w:sz w:val="28"/>
          <w:szCs w:val="28"/>
        </w:rPr>
        <w:t xml:space="preserve">ркое впечатление от занятий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Что пон</w:t>
      </w:r>
      <w:r w:rsidR="00E04ACC">
        <w:rPr>
          <w:sz w:val="28"/>
          <w:szCs w:val="28"/>
        </w:rPr>
        <w:t>равилось в ходе работы группы?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 Вы можете определить эффективность т</w:t>
      </w:r>
      <w:r w:rsidR="00326F6C" w:rsidRPr="00E04ACC">
        <w:rPr>
          <w:sz w:val="28"/>
          <w:szCs w:val="28"/>
        </w:rPr>
        <w:t>ренинга для себя лично?</w:t>
      </w:r>
    </w:p>
    <w:p w:rsidR="00561863" w:rsidRPr="00E04ACC" w:rsidRDefault="00561863" w:rsidP="00326F6C">
      <w:p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группы? </w:t>
      </w:r>
    </w:p>
    <w:p w:rsidR="00561863" w:rsidRPr="00E04ACC" w:rsidRDefault="00561863" w:rsidP="00490F4E">
      <w:pPr>
        <w:numPr>
          <w:ilvl w:val="0"/>
          <w:numId w:val="11"/>
        </w:numPr>
        <w:jc w:val="both"/>
        <w:rPr>
          <w:sz w:val="28"/>
        </w:rPr>
      </w:pPr>
      <w:r w:rsidRPr="00E04ACC">
        <w:rPr>
          <w:sz w:val="28"/>
          <w:szCs w:val="28"/>
        </w:rPr>
        <w:t>Как, по-вашему, можно повысить эффектив</w:t>
      </w:r>
      <w:r w:rsidR="00326F6C" w:rsidRPr="00E04ACC">
        <w:rPr>
          <w:sz w:val="28"/>
          <w:szCs w:val="28"/>
        </w:rPr>
        <w:t xml:space="preserve">ность занятий? </w:t>
      </w:r>
      <w:bookmarkStart w:id="0" w:name="_GoBack"/>
      <w:bookmarkEnd w:id="0"/>
    </w:p>
    <w:p w:rsidR="00561863" w:rsidRPr="006F0EA3" w:rsidRDefault="00561863" w:rsidP="00561863">
      <w:pPr>
        <w:jc w:val="both"/>
        <w:rPr>
          <w:sz w:val="28"/>
        </w:rPr>
      </w:pPr>
    </w:p>
    <w:p w:rsidR="00561863" w:rsidRDefault="0056186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jc w:val="both"/>
      </w:pPr>
    </w:p>
    <w:p w:rsidR="0023445D" w:rsidRDefault="0023445D"/>
    <w:sectPr w:rsidR="0023445D" w:rsidSect="00123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540"/>
    <w:multiLevelType w:val="hybridMultilevel"/>
    <w:tmpl w:val="9C3C3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2E7B"/>
    <w:multiLevelType w:val="hybridMultilevel"/>
    <w:tmpl w:val="D95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49B0"/>
    <w:multiLevelType w:val="hybridMultilevel"/>
    <w:tmpl w:val="5EA2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2EF5"/>
    <w:multiLevelType w:val="hybridMultilevel"/>
    <w:tmpl w:val="3F66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538DF"/>
    <w:multiLevelType w:val="hybridMultilevel"/>
    <w:tmpl w:val="EBF6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06BE"/>
    <w:multiLevelType w:val="hybridMultilevel"/>
    <w:tmpl w:val="A11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8306F"/>
    <w:multiLevelType w:val="hybridMultilevel"/>
    <w:tmpl w:val="B528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33BC"/>
    <w:multiLevelType w:val="hybridMultilevel"/>
    <w:tmpl w:val="F998FA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1F6B9D"/>
    <w:multiLevelType w:val="hybridMultilevel"/>
    <w:tmpl w:val="9F82C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1"/>
    <w:rsid w:val="00123293"/>
    <w:rsid w:val="0023445D"/>
    <w:rsid w:val="00326F6C"/>
    <w:rsid w:val="00561863"/>
    <w:rsid w:val="006840D1"/>
    <w:rsid w:val="009C58D2"/>
    <w:rsid w:val="00A00992"/>
    <w:rsid w:val="00D3374C"/>
    <w:rsid w:val="00E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6BA-A036-4A61-9F25-35FCCED8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6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329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2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32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1232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2017-04-19T08:32:00Z</dcterms:created>
  <dcterms:modified xsi:type="dcterms:W3CDTF">2017-04-28T13:58:00Z</dcterms:modified>
</cp:coreProperties>
</file>